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6B" w:rsidRDefault="008A476B" w:rsidP="008A47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Matematika </w:t>
      </w:r>
      <w:proofErr w:type="gramStart"/>
      <w:r>
        <w:rPr>
          <w:rStyle w:val="normaltextrun"/>
          <w:rFonts w:ascii="Calibri" w:hAnsi="Calibri" w:cs="Calibri"/>
          <w:b/>
          <w:bCs/>
          <w:sz w:val="36"/>
          <w:szCs w:val="36"/>
        </w:rPr>
        <w:t>pro 8.A a 8.B (7. část</w:t>
      </w:r>
      <w:proofErr w:type="gramEnd"/>
      <w:r>
        <w:rPr>
          <w:rStyle w:val="normaltextrun"/>
          <w:rFonts w:ascii="Calibri" w:hAnsi="Calibri" w:cs="Calibri"/>
          <w:b/>
          <w:bCs/>
          <w:sz w:val="36"/>
          <w:szCs w:val="36"/>
        </w:rPr>
        <w:t>)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8A476B" w:rsidRDefault="008A476B" w:rsidP="008A47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Téma:Pythagorova věta v prostoru                            2. 11. 2020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8A476B" w:rsidRDefault="008A476B" w:rsidP="008A47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Milí žáci, během on-line hodiny matemati</w:t>
      </w:r>
      <w:r w:rsidR="007873D6">
        <w:rPr>
          <w:rStyle w:val="normaltextrun"/>
          <w:rFonts w:ascii="Calibri" w:hAnsi="Calibri" w:cs="Calibri"/>
          <w:sz w:val="28"/>
          <w:szCs w:val="28"/>
        </w:rPr>
        <w:t>ky</w:t>
      </w:r>
      <w:r>
        <w:rPr>
          <w:rStyle w:val="normaltextrun"/>
          <w:rFonts w:ascii="Calibri" w:hAnsi="Calibri" w:cs="Calibri"/>
          <w:sz w:val="28"/>
          <w:szCs w:val="28"/>
        </w:rPr>
        <w:t xml:space="preserve"> si vysvětlíme využití Pythagorovy věty v prostoru. </w:t>
      </w:r>
    </w:p>
    <w:p w:rsidR="008A476B" w:rsidRDefault="008A476B" w:rsidP="008A47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4914899" cy="3686175"/>
            <wp:effectExtent l="19050" t="0" r="1" b="0"/>
            <wp:docPr id="1" name="obrázek 1" descr="Pythagorova věta v prostor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thagorova věta v prostoru - ppt stáhn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19" cy="36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6B" w:rsidRDefault="008A476B" w:rsidP="008A47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476B" w:rsidRDefault="008A476B" w:rsidP="008A47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476B" w:rsidRDefault="008A476B" w:rsidP="008A4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5537200" cy="4152900"/>
            <wp:effectExtent l="19050" t="0" r="6350" b="0"/>
            <wp:docPr id="2" name="obrázek 4" descr="Pythagorova věta příklad 8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thagorova věta příklad 8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6B" w:rsidRDefault="008A476B" w:rsidP="008A4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C388F" w:rsidRPr="008A476B" w:rsidRDefault="008A476B">
      <w:pPr>
        <w:rPr>
          <w:b/>
          <w:color w:val="FF0000"/>
          <w:sz w:val="44"/>
          <w:szCs w:val="44"/>
        </w:rPr>
      </w:pPr>
      <w:r w:rsidRPr="008A476B">
        <w:rPr>
          <w:b/>
          <w:color w:val="FF0000"/>
          <w:sz w:val="44"/>
          <w:szCs w:val="44"/>
        </w:rPr>
        <w:t>DÚ:</w:t>
      </w:r>
      <w:r w:rsidR="007873D6">
        <w:rPr>
          <w:b/>
          <w:color w:val="FF0000"/>
          <w:sz w:val="44"/>
          <w:szCs w:val="44"/>
        </w:rPr>
        <w:t xml:space="preserve"> 34/5a)b)</w:t>
      </w:r>
    </w:p>
    <w:sectPr w:rsidR="002C388F" w:rsidRPr="008A476B" w:rsidSect="008A4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76B"/>
    <w:rsid w:val="002C388F"/>
    <w:rsid w:val="007873D6"/>
    <w:rsid w:val="008A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A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A476B"/>
  </w:style>
  <w:style w:type="character" w:customStyle="1" w:styleId="eop">
    <w:name w:val="eop"/>
    <w:basedOn w:val="Standardnpsmoodstavce"/>
    <w:rsid w:val="008A476B"/>
  </w:style>
  <w:style w:type="paragraph" w:styleId="Textbubliny">
    <w:name w:val="Balloon Text"/>
    <w:basedOn w:val="Normln"/>
    <w:link w:val="TextbublinyChar"/>
    <w:uiPriority w:val="99"/>
    <w:semiHidden/>
    <w:unhideWhenUsed/>
    <w:rsid w:val="008A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2020-11-02T01:51:00Z</dcterms:created>
  <dcterms:modified xsi:type="dcterms:W3CDTF">2020-11-02T02:10:00Z</dcterms:modified>
</cp:coreProperties>
</file>